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7CFD" w14:textId="64C50B3C" w:rsidR="005420B0" w:rsidRPr="002608FD" w:rsidRDefault="002608FD" w:rsidP="002608FD">
      <w:pPr>
        <w:rPr>
          <w:rFonts w:ascii="Averta for TBWA" w:hAnsi="Averta for TBWA"/>
          <w:b/>
          <w:sz w:val="36"/>
          <w:szCs w:val="36"/>
          <w:lang w:val="nl-NL"/>
        </w:rPr>
      </w:pPr>
      <w:r>
        <w:rPr>
          <w:rFonts w:ascii="Averta for TBWA" w:hAnsi="Averta for TBWA"/>
          <w:b/>
          <w:sz w:val="36"/>
          <w:szCs w:val="36"/>
          <w:lang w:val="nl-NL"/>
        </w:rPr>
        <w:t xml:space="preserve">Telenet &amp; </w:t>
      </w:r>
      <w:r w:rsidR="005420B0" w:rsidRPr="002608FD">
        <w:rPr>
          <w:rFonts w:ascii="Averta for TBWA" w:hAnsi="Averta for TBWA"/>
          <w:b/>
          <w:sz w:val="36"/>
          <w:szCs w:val="36"/>
          <w:lang w:val="nl-NL"/>
        </w:rPr>
        <w:t xml:space="preserve">TBWA </w:t>
      </w:r>
      <w:proofErr w:type="spellStart"/>
      <w:r>
        <w:rPr>
          <w:rFonts w:ascii="Averta for TBWA" w:hAnsi="Averta for TBWA"/>
          <w:b/>
          <w:sz w:val="36"/>
          <w:szCs w:val="36"/>
          <w:lang w:val="nl-NL"/>
        </w:rPr>
        <w:t>cumulent</w:t>
      </w:r>
      <w:proofErr w:type="spellEnd"/>
      <w:r>
        <w:rPr>
          <w:rFonts w:ascii="Averta for TBWA" w:hAnsi="Averta for TBWA"/>
          <w:b/>
          <w:sz w:val="36"/>
          <w:szCs w:val="36"/>
          <w:lang w:val="nl-NL"/>
        </w:rPr>
        <w:t xml:space="preserve"> plus de 3 </w:t>
      </w:r>
      <w:proofErr w:type="spellStart"/>
      <w:r>
        <w:rPr>
          <w:rFonts w:ascii="Averta for TBWA" w:hAnsi="Averta for TBWA"/>
          <w:b/>
          <w:sz w:val="36"/>
          <w:szCs w:val="36"/>
          <w:lang w:val="nl-NL"/>
        </w:rPr>
        <w:t>millions</w:t>
      </w:r>
      <w:proofErr w:type="spellEnd"/>
      <w:r>
        <w:rPr>
          <w:rFonts w:ascii="Averta for TBWA" w:hAnsi="Averta for TBWA"/>
          <w:b/>
          <w:sz w:val="36"/>
          <w:szCs w:val="36"/>
          <w:lang w:val="nl-NL"/>
        </w:rPr>
        <w:t xml:space="preserve"> de vues en </w:t>
      </w:r>
      <w:proofErr w:type="spellStart"/>
      <w:r>
        <w:rPr>
          <w:rFonts w:ascii="Averta for TBWA" w:hAnsi="Averta for TBWA"/>
          <w:b/>
          <w:sz w:val="36"/>
          <w:szCs w:val="36"/>
          <w:lang w:val="nl-NL"/>
        </w:rPr>
        <w:t>total</w:t>
      </w:r>
      <w:proofErr w:type="spellEnd"/>
      <w:r>
        <w:rPr>
          <w:rFonts w:ascii="Averta for TBWA" w:hAnsi="Averta for TBWA"/>
          <w:b/>
          <w:sz w:val="36"/>
          <w:szCs w:val="36"/>
          <w:lang w:val="nl-NL"/>
        </w:rPr>
        <w:t xml:space="preserve"> Freestyle </w:t>
      </w:r>
    </w:p>
    <w:p w14:paraId="4FD4079C" w14:textId="77777777" w:rsidR="005420B0" w:rsidRPr="005420B0" w:rsidRDefault="005420B0" w:rsidP="005420B0">
      <w:pPr>
        <w:jc w:val="both"/>
        <w:rPr>
          <w:rFonts w:ascii="Helvetica" w:hAnsi="Helvetica" w:cs="Times New Roman"/>
          <w:lang w:val="fr-FR"/>
        </w:rPr>
      </w:pPr>
    </w:p>
    <w:p w14:paraId="71C5F80E" w14:textId="514F5F5A" w:rsidR="00313F52" w:rsidRDefault="005420B0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proofErr w:type="spellStart"/>
      <w:r w:rsidRPr="002608FD">
        <w:rPr>
          <w:rFonts w:ascii="Averta for TBWA" w:hAnsi="Averta for TBWA" w:cs="Times New Roman"/>
          <w:sz w:val="22"/>
          <w:szCs w:val="22"/>
          <w:lang w:val="nl-NL"/>
        </w:rPr>
        <w:t>Rockamakaphone</w:t>
      </w:r>
      <w:proofErr w:type="spellEnd"/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!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La semaine dernière,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YUGO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la nouvelle offre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de Telenet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était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lancé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e.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U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ne campagne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audacieuse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="00497251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qui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actualise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e clip du hit</w:t>
      </w:r>
      <w:r w:rsidR="00196583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classique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proofErr w:type="spellStart"/>
      <w:r w:rsidRPr="002608FD">
        <w:rPr>
          <w:rFonts w:ascii="Averta for TBWA" w:hAnsi="Averta for TBWA" w:cs="Times New Roman"/>
          <w:sz w:val="22"/>
          <w:szCs w:val="22"/>
          <w:lang w:val="nl-NL"/>
        </w:rPr>
        <w:t>Freestyler</w:t>
      </w:r>
      <w:proofErr w:type="spellEnd"/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de</w:t>
      </w:r>
      <w:r w:rsidR="00196583" w:rsidRPr="002608FD">
        <w:rPr>
          <w:rFonts w:ascii="Averta for TBWA" w:hAnsi="Averta for TBWA" w:cs="Times New Roman"/>
          <w:sz w:val="22"/>
          <w:szCs w:val="22"/>
          <w:lang w:val="nl-NL"/>
        </w:rPr>
        <w:t>s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proofErr w:type="spellStart"/>
      <w:r w:rsidRPr="002608FD">
        <w:rPr>
          <w:rFonts w:ascii="Averta for TBWA" w:hAnsi="Averta for TBWA" w:cs="Times New Roman"/>
          <w:sz w:val="22"/>
          <w:szCs w:val="22"/>
          <w:lang w:val="nl-NL"/>
        </w:rPr>
        <w:t>Bomfunk</w:t>
      </w:r>
      <w:proofErr w:type="spellEnd"/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proofErr w:type="spellStart"/>
      <w:r w:rsidRPr="002608FD">
        <w:rPr>
          <w:rFonts w:ascii="Averta for TBWA" w:hAnsi="Averta for TBWA" w:cs="Times New Roman"/>
          <w:sz w:val="22"/>
          <w:szCs w:val="22"/>
          <w:lang w:val="nl-NL"/>
        </w:rPr>
        <w:t>MC’s</w:t>
      </w:r>
      <w:proofErr w:type="spellEnd"/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,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20 ans après sa sortie. Moins d'une semaine après son lancement sur You</w:t>
      </w:r>
      <w:r w:rsidR="000F115A" w:rsidRPr="002608FD">
        <w:rPr>
          <w:rFonts w:ascii="Averta for TBWA" w:hAnsi="Averta for TBWA" w:cs="Times New Roman"/>
          <w:sz w:val="22"/>
          <w:szCs w:val="22"/>
          <w:lang w:val="nl-NL"/>
        </w:rPr>
        <w:t>T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ube, le compteur </w:t>
      </w:r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>dépasse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déjà la barre des </w:t>
      </w:r>
      <w:r w:rsidR="002608FD" w:rsidRPr="002608FD">
        <w:rPr>
          <w:rFonts w:ascii="Averta for TBWA" w:hAnsi="Averta for TBWA" w:cs="Times New Roman"/>
          <w:sz w:val="22"/>
          <w:szCs w:val="22"/>
          <w:lang w:val="nl-NL"/>
        </w:rPr>
        <w:t>3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millions de </w:t>
      </w:r>
      <w:proofErr w:type="gramStart"/>
      <w:r w:rsidRPr="002608FD">
        <w:rPr>
          <w:rFonts w:ascii="Averta for TBWA" w:hAnsi="Averta for TBWA" w:cs="Times New Roman"/>
          <w:sz w:val="22"/>
          <w:szCs w:val="22"/>
          <w:lang w:val="nl-NL"/>
        </w:rPr>
        <w:t>vues</w:t>
      </w:r>
      <w:r w:rsidR="00196583" w:rsidRPr="002608FD">
        <w:rPr>
          <w:rFonts w:ascii="Cambria" w:hAnsi="Cambria" w:cs="Cambria"/>
          <w:sz w:val="22"/>
          <w:szCs w:val="22"/>
          <w:lang w:val="nl-NL"/>
        </w:rPr>
        <w:t> </w:t>
      </w:r>
      <w:r w:rsidR="00196583" w:rsidRPr="002608FD">
        <w:rPr>
          <w:rFonts w:ascii="Averta for TBWA" w:hAnsi="Averta for TBWA" w:cs="Times New Roman"/>
          <w:sz w:val="22"/>
          <w:szCs w:val="22"/>
          <w:lang w:val="nl-NL"/>
        </w:rPr>
        <w:t>!</w:t>
      </w:r>
      <w:proofErr w:type="gramEnd"/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</w:p>
    <w:p w14:paraId="6D09D4F6" w14:textId="77777777" w:rsidR="002608FD" w:rsidRPr="002608FD" w:rsidRDefault="002608FD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</w:p>
    <w:p w14:paraId="5542ED32" w14:textId="2D3BD655" w:rsidR="005420B0" w:rsidRDefault="00787101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r w:rsidRPr="002608FD">
        <w:rPr>
          <w:rFonts w:ascii="Averta for TBWA" w:hAnsi="Averta for TBWA" w:cs="Times New Roman"/>
          <w:sz w:val="22"/>
          <w:szCs w:val="22"/>
          <w:lang w:val="nl-NL"/>
        </w:rPr>
        <w:t>Après d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es centaines de milliers de Belges, les fans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du monde entier découvrent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cette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nouvelle version. De la Russie à l’Afrique du Sud, de la Finlande au Japon, les dizaines de références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de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l’Entertainment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et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de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la culture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internet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cachées dans la vidéo 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font l’objet de nombreuses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discussions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et recherches.</w:t>
      </w:r>
      <w:r w:rsidR="0063071C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Le clip est même devenu tendance sur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9gag, </w:t>
      </w:r>
      <w:r w:rsidR="0063071C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la plate-forme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de </w:t>
      </w:r>
      <w:proofErr w:type="spellStart"/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Mèmes</w:t>
      </w:r>
      <w:proofErr w:type="spellEnd"/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="0063071C" w:rsidRPr="002608FD">
        <w:rPr>
          <w:rFonts w:ascii="Averta for TBWA" w:hAnsi="Averta for TBWA" w:cs="Times New Roman"/>
          <w:sz w:val="22"/>
          <w:szCs w:val="22"/>
          <w:lang w:val="nl-NL"/>
        </w:rPr>
        <w:t>la plus populaire au monde.</w:t>
      </w:r>
    </w:p>
    <w:p w14:paraId="6B9A432F" w14:textId="77777777" w:rsidR="002608FD" w:rsidRPr="002608FD" w:rsidRDefault="002608FD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</w:p>
    <w:p w14:paraId="164A1589" w14:textId="181046C8" w:rsidR="00313F52" w:rsidRDefault="005420B0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r w:rsidRPr="002608FD">
        <w:rPr>
          <w:rFonts w:ascii="Averta for TBWA" w:hAnsi="Averta for TBWA" w:cs="Times New Roman"/>
          <w:sz w:val="22"/>
          <w:szCs w:val="22"/>
          <w:lang w:val="nl-NL"/>
        </w:rPr>
        <w:t>"C’est une campagne non conventionnelle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,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il était donc difficile d’estimer quelles 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en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seraient les réactions. Mais nous avons réussi, avec un brin de nostalgie, à toucher le bon groupe cible 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et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avec le bon message. 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>Mais q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ue </w:t>
      </w:r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>le clip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devienne aussi viral et </w:t>
      </w:r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aussi bien accueilli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dans le monde entier, 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ça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c’est </w:t>
      </w:r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>la cerise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sur le gâteau "</w:t>
      </w:r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déclar</w:t>
      </w:r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>e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Nathalie </w:t>
      </w:r>
      <w:proofErr w:type="spellStart"/>
      <w:r w:rsidRPr="002608FD">
        <w:rPr>
          <w:rFonts w:ascii="Averta for TBWA" w:hAnsi="Averta for TBWA" w:cs="Times New Roman"/>
          <w:sz w:val="22"/>
          <w:szCs w:val="22"/>
          <w:lang w:val="nl-NL"/>
        </w:rPr>
        <w:t>Rahbani</w:t>
      </w:r>
      <w:proofErr w:type="spellEnd"/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, </w:t>
      </w:r>
      <w:proofErr w:type="spellStart"/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>director</w:t>
      </w:r>
      <w:proofErr w:type="spellEnd"/>
      <w:r w:rsidR="00787101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Brand, Media &amp; Communications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chez Telenet. </w:t>
      </w:r>
    </w:p>
    <w:p w14:paraId="43781EED" w14:textId="77777777" w:rsidR="002608FD" w:rsidRPr="002608FD" w:rsidRDefault="002608FD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bookmarkStart w:id="0" w:name="_GoBack"/>
      <w:bookmarkEnd w:id="0"/>
    </w:p>
    <w:p w14:paraId="33ABA7E4" w14:textId="2B91CF06" w:rsidR="009B0306" w:rsidRPr="002608FD" w:rsidRDefault="00787101" w:rsidP="005420B0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r w:rsidRPr="002608FD">
        <w:rPr>
          <w:rFonts w:ascii="Averta for TBWA" w:hAnsi="Averta for TBWA" w:cs="Times New Roman"/>
          <w:sz w:val="22"/>
          <w:szCs w:val="22"/>
          <w:lang w:val="nl-NL"/>
        </w:rPr>
        <w:t>A côté du clip,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la campagne </w:t>
      </w:r>
      <w:r w:rsidRPr="002608FD">
        <w:rPr>
          <w:rFonts w:ascii="Averta for TBWA" w:hAnsi="Averta for TBWA" w:cs="Times New Roman"/>
          <w:sz w:val="22"/>
          <w:szCs w:val="22"/>
          <w:lang w:val="nl-NL"/>
        </w:rPr>
        <w:t>existe également en out of home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,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media digital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et </w:t>
      </w:r>
      <w:r w:rsidR="00313F52" w:rsidRPr="002608FD">
        <w:rPr>
          <w:rFonts w:ascii="Averta for TBWA" w:hAnsi="Averta for TBWA" w:cs="Times New Roman"/>
          <w:sz w:val="22"/>
          <w:szCs w:val="22"/>
          <w:lang w:val="nl-NL"/>
        </w:rPr>
        <w:t>grâce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une vidéo produit </w:t>
      </w:r>
      <w:r w:rsidR="00737E3A" w:rsidRPr="002608FD">
        <w:rPr>
          <w:rFonts w:ascii="Averta for TBWA" w:hAnsi="Averta for TBWA" w:cs="Times New Roman"/>
          <w:sz w:val="22"/>
          <w:szCs w:val="22"/>
          <w:lang w:val="nl-NL"/>
        </w:rPr>
        <w:t>qui explique</w:t>
      </w:r>
      <w:r w:rsidR="005420B0" w:rsidRPr="002608FD">
        <w:rPr>
          <w:rFonts w:ascii="Averta for TBWA" w:hAnsi="Averta for TBWA" w:cs="Times New Roman"/>
          <w:sz w:val="22"/>
          <w:szCs w:val="22"/>
          <w:lang w:val="nl-NL"/>
        </w:rPr>
        <w:t xml:space="preserve"> YUGO dans les moindres détails.</w:t>
      </w:r>
    </w:p>
    <w:sectPr w:rsidR="009B0306" w:rsidRPr="002608FD" w:rsidSect="001B166B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E91B" w14:textId="77777777" w:rsidR="00AF4BEE" w:rsidRDefault="00AF4BEE" w:rsidP="002608FD">
      <w:r>
        <w:separator/>
      </w:r>
    </w:p>
  </w:endnote>
  <w:endnote w:type="continuationSeparator" w:id="0">
    <w:p w14:paraId="10CD4F53" w14:textId="77777777" w:rsidR="00AF4BEE" w:rsidRDefault="00AF4BEE" w:rsidP="0026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E2CB" w14:textId="77777777" w:rsidR="00AF4BEE" w:rsidRDefault="00AF4BEE" w:rsidP="002608FD">
      <w:r>
        <w:separator/>
      </w:r>
    </w:p>
  </w:footnote>
  <w:footnote w:type="continuationSeparator" w:id="0">
    <w:p w14:paraId="08D1F9A5" w14:textId="77777777" w:rsidR="00AF4BEE" w:rsidRDefault="00AF4BEE" w:rsidP="0026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5020" w14:textId="7771F677" w:rsidR="002608FD" w:rsidRDefault="002608F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A0919F4" wp14:editId="7A35A70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10"/>
    <w:rsid w:val="000310FF"/>
    <w:rsid w:val="000C133E"/>
    <w:rsid w:val="000D6A86"/>
    <w:rsid w:val="000F115A"/>
    <w:rsid w:val="00196583"/>
    <w:rsid w:val="00227FC6"/>
    <w:rsid w:val="002608FD"/>
    <w:rsid w:val="00293AD0"/>
    <w:rsid w:val="002E7B43"/>
    <w:rsid w:val="00313F52"/>
    <w:rsid w:val="00330C5B"/>
    <w:rsid w:val="00490B10"/>
    <w:rsid w:val="00497251"/>
    <w:rsid w:val="005420B0"/>
    <w:rsid w:val="005C1E0D"/>
    <w:rsid w:val="005F250B"/>
    <w:rsid w:val="0063071C"/>
    <w:rsid w:val="00737E3A"/>
    <w:rsid w:val="00787101"/>
    <w:rsid w:val="00851629"/>
    <w:rsid w:val="008A59DB"/>
    <w:rsid w:val="009B0306"/>
    <w:rsid w:val="009E31D1"/>
    <w:rsid w:val="00AF4BEE"/>
    <w:rsid w:val="00C9771F"/>
    <w:rsid w:val="00E65724"/>
    <w:rsid w:val="00E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C170F4"/>
  <w15:chartTrackingRefBased/>
  <w15:docId w15:val="{720EE823-0BFE-8043-BA6F-E82A27B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8FD"/>
  </w:style>
  <w:style w:type="paragraph" w:styleId="Footer">
    <w:name w:val="footer"/>
    <w:basedOn w:val="Normal"/>
    <w:link w:val="FooterChar"/>
    <w:uiPriority w:val="99"/>
    <w:unhideWhenUsed/>
    <w:rsid w:val="00260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Microsoft Office User</cp:lastModifiedBy>
  <cp:revision>3</cp:revision>
  <dcterms:created xsi:type="dcterms:W3CDTF">2019-02-28T15:53:00Z</dcterms:created>
  <dcterms:modified xsi:type="dcterms:W3CDTF">2019-03-01T07:49:00Z</dcterms:modified>
</cp:coreProperties>
</file>